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D2A6B" w14:textId="77777777" w:rsidR="007477F2" w:rsidRPr="00A52821" w:rsidRDefault="009B78A3" w:rsidP="00B50884">
      <w:pPr>
        <w:spacing w:after="120" w:line="360" w:lineRule="auto"/>
        <w:jc w:val="center"/>
        <w:rPr>
          <w:b/>
          <w:bCs/>
          <w:i/>
          <w:iCs/>
          <w:sz w:val="28"/>
          <w:szCs w:val="28"/>
        </w:rPr>
      </w:pPr>
      <w:r w:rsidRPr="00A52821">
        <w:rPr>
          <w:b/>
          <w:bCs/>
          <w:i/>
          <w:iCs/>
          <w:sz w:val="28"/>
          <w:szCs w:val="28"/>
          <w:u w:val="single"/>
        </w:rPr>
        <w:t xml:space="preserve">GRADE 10 FINE </w:t>
      </w:r>
      <w:proofErr w:type="gramStart"/>
      <w:r w:rsidRPr="00A52821">
        <w:rPr>
          <w:b/>
          <w:bCs/>
          <w:i/>
          <w:iCs/>
          <w:sz w:val="28"/>
          <w:szCs w:val="28"/>
          <w:u w:val="single"/>
        </w:rPr>
        <w:t>ARTS</w:t>
      </w:r>
      <w:proofErr w:type="gramEnd"/>
      <w:r w:rsidRPr="00A52821">
        <w:rPr>
          <w:b/>
          <w:bCs/>
          <w:i/>
          <w:iCs/>
          <w:sz w:val="28"/>
          <w:szCs w:val="28"/>
          <w:u w:val="single"/>
        </w:rPr>
        <w:t xml:space="preserve"> SCHEMES OF WORK FOR TERM 2</w:t>
      </w:r>
    </w:p>
    <w:p w14:paraId="57A0FF78" w14:textId="77777777" w:rsidR="007477F2" w:rsidRPr="00A52821" w:rsidRDefault="009B78A3" w:rsidP="00B50884">
      <w:pPr>
        <w:spacing w:after="60" w:line="360" w:lineRule="auto"/>
        <w:jc w:val="center"/>
      </w:pPr>
      <w:r w:rsidRPr="00A52821">
        <w:t>NAME OF THE TEACHER: ............................................................................    SCHOOL: ........................................................................    YEAR: .................</w:t>
      </w:r>
    </w:p>
    <w:tbl>
      <w:tblPr>
        <w:tblW w:w="1521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616"/>
        <w:gridCol w:w="939"/>
        <w:gridCol w:w="248"/>
        <w:gridCol w:w="318"/>
        <w:gridCol w:w="544"/>
        <w:gridCol w:w="473"/>
        <w:gridCol w:w="63"/>
        <w:gridCol w:w="3447"/>
        <w:gridCol w:w="2253"/>
        <w:gridCol w:w="1670"/>
        <w:gridCol w:w="1677"/>
        <w:gridCol w:w="1616"/>
        <w:gridCol w:w="715"/>
        <w:gridCol w:w="79"/>
      </w:tblGrid>
      <w:tr w:rsidR="00140C13" w:rsidRPr="00A52821" w14:paraId="1F48A944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758C10" w14:textId="77777777" w:rsidR="001019AE" w:rsidRPr="00A52821" w:rsidRDefault="001019AE" w:rsidP="001019A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WK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8B2A1C" w14:textId="77777777" w:rsidR="001019AE" w:rsidRPr="00A52821" w:rsidRDefault="001019AE" w:rsidP="001019A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LSN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DB6E61" w14:textId="77777777" w:rsidR="001019AE" w:rsidRPr="00A52821" w:rsidRDefault="001019AE" w:rsidP="001019AE">
            <w:pPr>
              <w:spacing w:line="360" w:lineRule="auto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STRAND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2662F8" w14:textId="77777777" w:rsidR="001019AE" w:rsidRPr="00A52821" w:rsidRDefault="001019AE" w:rsidP="001019AE">
            <w:pPr>
              <w:spacing w:line="360" w:lineRule="auto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SUB-STRAND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AF94DD" w14:textId="77777777" w:rsidR="001019AE" w:rsidRPr="00A52821" w:rsidRDefault="001019AE" w:rsidP="001019AE">
            <w:pPr>
              <w:spacing w:after="50" w:line="360" w:lineRule="auto"/>
              <w:rPr>
                <w:iCs/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SPECIFIC LEARNING OUTCOMES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EEDB25" w14:textId="77777777" w:rsidR="001019AE" w:rsidRPr="00A52821" w:rsidRDefault="001019AE" w:rsidP="001019AE">
            <w:pPr>
              <w:spacing w:after="50" w:line="360" w:lineRule="auto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LEARNING EXPERIENCES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F3D6" w14:textId="77777777" w:rsidR="001019AE" w:rsidRPr="00A52821" w:rsidRDefault="001019AE" w:rsidP="001019AE">
            <w:pPr>
              <w:spacing w:line="360" w:lineRule="auto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KEY INQUIRY QUESTION(S)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EC009C" w14:textId="77777777" w:rsidR="001019AE" w:rsidRPr="00A52821" w:rsidRDefault="001019AE" w:rsidP="001019AE">
            <w:pPr>
              <w:spacing w:after="40" w:line="360" w:lineRule="auto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LEARNING RESOURCES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E0060F" w14:textId="77777777" w:rsidR="001019AE" w:rsidRPr="00A52821" w:rsidRDefault="001019AE" w:rsidP="001019AE">
            <w:pPr>
              <w:spacing w:line="360" w:lineRule="auto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ASSESSMENT METHODS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555FCB" w14:textId="77777777" w:rsidR="001019AE" w:rsidRPr="00A52821" w:rsidRDefault="001019AE" w:rsidP="001019AE">
            <w:pPr>
              <w:spacing w:line="360" w:lineRule="auto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REF</w:t>
            </w:r>
          </w:p>
        </w:tc>
      </w:tr>
      <w:tr w:rsidR="00140C13" w:rsidRPr="00A52821" w14:paraId="74374A7E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926A39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01E25A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5561C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94C2E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0690F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2F4BE5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the concept of typography and explain its role in visual communication.</w:t>
            </w:r>
          </w:p>
          <w:p w14:paraId="223691EE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Discuss elements of typography using examples from posters and signage.</w:t>
            </w:r>
          </w:p>
          <w:p w14:paraId="2289232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typography as a powerful visual tool that shapes how messages are communicated.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15E117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discuss elements of typography using examples from posters and signage found around school.</w:t>
            </w:r>
          </w:p>
          <w:p w14:paraId="1C68EDF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search online sources for three examples of effective typography and present their findings.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F23C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is typography important in visual communication?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8C9FD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35DC384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Posters, digital devices, 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67938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Oral questions, 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92BBB2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63AE4602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31B1C6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7D9EEA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467AB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DF3E5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6834F2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0C42CE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Identify the features of typography including typeface, spacing and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>.</w:t>
            </w:r>
          </w:p>
          <w:p w14:paraId="10FBD05F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different fonts from magazines and online samples and identify their typographic features.</w:t>
            </w:r>
          </w:p>
          <w:p w14:paraId="27758B4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curiosity and critical visual awareness when identifying typographic features.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6DEB0D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different fonts from magazines and search online sources to identify typographic features.</w:t>
            </w:r>
          </w:p>
          <w:p w14:paraId="0ADF490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record their findings in a comparison table showing at least three different typefaces.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0B22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do typefaces influence the message of a design?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BF9FF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1E68B51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Magazines, internet resources.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F86F4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Group discussion.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D1BF8D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73737FE0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C0A70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D37089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9100D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D97C5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82E4D9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D92463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Illustrate calligraphy text for a seasonal card using correct strokes.</w:t>
            </w:r>
          </w:p>
          <w:p w14:paraId="4F9D006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calligraphy strokes through a guided demonstration and hands-on practice.</w:t>
            </w:r>
          </w:p>
          <w:p w14:paraId="5525476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c. Show patience, care and artistic pride when </w:t>
            </w:r>
            <w:proofErr w:type="spellStart"/>
            <w:r w:rsidRPr="00A52821">
              <w:rPr>
                <w:sz w:val="22"/>
                <w:szCs w:val="22"/>
              </w:rPr>
              <w:t>practising</w:t>
            </w:r>
            <w:proofErr w:type="spellEnd"/>
            <w:r w:rsidRPr="00A52821">
              <w:rPr>
                <w:sz w:val="22"/>
                <w:szCs w:val="22"/>
              </w:rPr>
              <w:t xml:space="preserve"> calligraphy techniques.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305DE2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In pairs/groups, learners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calligraphy strokes through a guided demonstration and hands-on practice.</w:t>
            </w:r>
          </w:p>
          <w:p w14:paraId="648E746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 xml:space="preserve">produce a calligraphy text sample for a </w:t>
            </w:r>
            <w:r w:rsidRPr="00A52821">
              <w:rPr>
                <w:iCs/>
                <w:sz w:val="22"/>
                <w:szCs w:val="22"/>
              </w:rPr>
              <w:lastRenderedPageBreak/>
              <w:t>seasonal card and share with the class.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64D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How can lettering styles make a message attractive?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C9A35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D8CB67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Calligraphy pens, paper.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400BE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158A9D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311363FA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FDA239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452347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67019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B5749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46CA88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CD478AF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Write words using block letter techniques suitable for signboards.</w:t>
            </w:r>
          </w:p>
          <w:p w14:paraId="1E268AA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drawing block letters using grids and rulers for accuracy.</w:t>
            </w:r>
          </w:p>
          <w:p w14:paraId="47A2ABB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Value clarity and accuracy in lettering as essential for effective visual communication.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A1A2E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drawing block letters using grids and rulers for accuracy.</w:t>
            </w:r>
          </w:p>
          <w:p w14:paraId="41F27C1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a short signboard message using block letters and peer-review for legibility.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41F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must lettering be clear in signboards?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86480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7485E21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Rulers, pencils.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3FC3B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Exercise review.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43D370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1BCE4601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EF441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12F647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7EBAD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D1A02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FA6CF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132DCF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Evaluate their own and others' typography designs through structured critique.</w:t>
            </w:r>
          </w:p>
          <w:p w14:paraId="3753505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Display typography samples and conduct a structured peer critique session.</w:t>
            </w:r>
          </w:p>
          <w:p w14:paraId="123DC8F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Develop a growth mindset by appreciating how critique improves artistic work.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535769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display typography samples and conduct a structured peer critique session.</w:t>
            </w:r>
          </w:p>
          <w:p w14:paraId="034D536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two specific strengths and one area for improvement for each peer's work.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469D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critique help improve artistic work?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DDEA8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4E7BF49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Learner artworks.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634F1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Peer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DE50CA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99889DE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60482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BC544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F9573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94DB9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B9D3B4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EFB66A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Apply typography skills to design a seasonal greeting card.</w:t>
            </w:r>
          </w:p>
          <w:p w14:paraId="1D9EBCD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Design seasonal greeting cards applying learnt typography layout and design skills.</w:t>
            </w:r>
          </w:p>
          <w:p w14:paraId="6DC01EB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creativity and attention to typographic detail when designing greeting cards.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67F1D4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design seasonal greeting cards applying learnt typography layout and design skills.</w:t>
            </w:r>
          </w:p>
          <w:p w14:paraId="74B542A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evaluate their completed cards against a design checklist and make improvements.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A1AF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does layout affect typography design?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7A498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6A63B64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Card papers, markers.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54B3C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Portfolio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80FDE1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70D0FFAE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EDB70E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9470C6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B729D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CD8CC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9F70EF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2BC603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Create typographic messages using graffiti-style lettering.</w:t>
            </w:r>
          </w:p>
          <w:p w14:paraId="7FC3B3D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b. Search online sources for graffiti lettering styles and replicate selected styles.</w:t>
            </w:r>
          </w:p>
          <w:p w14:paraId="11D7DA4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graffiti as a legitimate artistic style that connects typography to street culture.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DD000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In pairs/groups, learners search online sources for graffiti lettering styles and </w:t>
            </w:r>
            <w:r w:rsidRPr="00A52821">
              <w:rPr>
                <w:sz w:val="22"/>
                <w:szCs w:val="22"/>
              </w:rPr>
              <w:lastRenderedPageBreak/>
              <w:t>replicate selected lettering styles.</w:t>
            </w:r>
          </w:p>
          <w:p w14:paraId="5955DAA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share their digital findings and discuss which styles are most effective for messaging.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27D5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What artistic styles influence typography?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7FDE7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6B86E70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Internet resources.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59E94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57652B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2D92693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EDA6F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2BACE5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94B27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907BC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E9E38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1C98DA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Experiment with decorative lettering techniques to enhance typography designs.</w:t>
            </w:r>
          </w:p>
          <w:p w14:paraId="0C4C059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a range of decorative lettering styles exploring different creative approaches.</w:t>
            </w:r>
          </w:p>
          <w:p w14:paraId="5B7EDB4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enthusiasm for experimentation as a path to developing a personal artistic style.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AFFF54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a range of decorative lettering styles exploring different creative approaches.</w:t>
            </w:r>
          </w:p>
          <w:p w14:paraId="76E2F1A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select their best technique and use it to produce a short decorative title.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CD5E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experimentation improve creativity in typography?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87CB8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7B97B93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Drawing tools.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A904D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task.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2A8265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41B3CAA0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A98C9F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4AAF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9EE81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39D26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4AA24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04028E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Create civic message posters using typographic design principles.</w:t>
            </w:r>
          </w:p>
          <w:p w14:paraId="286D043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Design posters incorporating civic messages using typography and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>.</w:t>
            </w:r>
          </w:p>
          <w:p w14:paraId="7947D94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Value typography as a powerful tool for communicating important civic messages.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68033D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design posters incorporating civic messages using typography and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>.</w:t>
            </w:r>
          </w:p>
          <w:p w14:paraId="355111B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explain the typographic choices made in their poster to a partner.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0F85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typography communicate civic messages?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E4D6AF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770CDBA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Poster </w:t>
            </w:r>
            <w:proofErr w:type="spellStart"/>
            <w:r w:rsidRPr="00A52821">
              <w:rPr>
                <w:sz w:val="22"/>
                <w:szCs w:val="22"/>
              </w:rPr>
              <w:t>colours</w:t>
            </w:r>
            <w:proofErr w:type="spellEnd"/>
            <w:r w:rsidRPr="00A52821">
              <w:rPr>
                <w:sz w:val="22"/>
                <w:szCs w:val="22"/>
              </w:rPr>
              <w:t>, brushes.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54867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Written assignment.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B75E92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679EE25E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712FD2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446101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4A5BC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AF90E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Graphic Design — Typography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55A1F7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1334A3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Appraise the aesthetic qualities of typography artworks through peer review.</w:t>
            </w:r>
          </w:p>
          <w:p w14:paraId="27B3C0E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Display and critique typography designs using agreed aesthetic criteria.</w:t>
            </w:r>
          </w:p>
          <w:p w14:paraId="35FC475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c. Develop discernment and a vocabulary for describing typographic aesthetic qualities.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49CFC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In pairs/groups, learners display and critique typography designs using agreed aesthetic criteria.</w:t>
            </w:r>
          </w:p>
          <w:p w14:paraId="6CB3D39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a short appraisal of one peer's work highlighting its most effective elements.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81AD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makes typography aesthetically appealing?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BAC11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438E430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Display boards.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AF56A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Peer review.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9C84C9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22B5233A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5F17B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1D08EA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EBDF8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EA6AA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0A35C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9BDD41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the concept of tie and dye and explain its cultural significance.</w:t>
            </w:r>
          </w:p>
          <w:p w14:paraId="027EEE3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Study tie and dye fabric samples from Africa and search online for examples from other regions.</w:t>
            </w:r>
          </w:p>
          <w:p w14:paraId="5A85AF1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tie and dye as a culturally rich and globally practiced textile art form.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9AC98B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study tie and dye fabric samples from Africa and search online for examples from other regions.</w:t>
            </w:r>
          </w:p>
          <w:p w14:paraId="2E32AF3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present their findings on the cultural significance of tie and dye from two regions.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8A30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is the cultural significance of tie and dye?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13196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7BC2B12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samples.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120C9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Oral questioning.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7AC3C5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2035B4B6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15269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52885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A057B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52332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80CB3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B01BC6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Identify the materials and tools needed for tie and dye fabric decoration.</w:t>
            </w:r>
          </w:p>
          <w:p w14:paraId="6CA57BB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Observe a demonstration of tie and dye tools and materials and discuss their correct use.</w:t>
            </w:r>
          </w:p>
          <w:p w14:paraId="2387A2C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Value using the correct materials as essential for achieving quality tie and dye results.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7B6B0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observe a demonstration of tie and dye tools and materials and discuss their correct use.</w:t>
            </w:r>
          </w:p>
          <w:p w14:paraId="0AC6C09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create a labelled list of all tools and materials needed for tie and dye.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840A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must correct materials be used in fabric decoration?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34CC3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88B1E6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Cotton fabrics, dyes.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19B5F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65FA06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136DB926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627F9C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C6672E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710B9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2.0 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D60BA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2.3 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88D15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AD2E23F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Tie fabric using the spiral method to create patterned designs.</w:t>
            </w:r>
          </w:p>
          <w:p w14:paraId="173E723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the spiral tying technique on cotton fabric following step-by-step guidance.</w:t>
            </w:r>
          </w:p>
          <w:p w14:paraId="51B06DF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concentration and dexterity when tying fabric using the spiral method.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77693B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the spiral tying technique on cotton fabric following step-by-step guidance.</w:t>
            </w:r>
          </w:p>
          <w:p w14:paraId="180CE7B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predict what pattern their tied fabric will produce after dyeing.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2CEF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do tying techniques affect patterns?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6AD85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39FB1A3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Fabric, strings.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296CD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40A102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9987CDD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649E19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12273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77EFE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3B594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DD6D0F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5ADB7F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a. Prepare dye baths for fabric decoration applying correct safety procedures.</w:t>
            </w:r>
          </w:p>
          <w:p w14:paraId="447808B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Observe a teacher demonstration of dye preparation and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following safety rules.</w:t>
            </w:r>
          </w:p>
          <w:p w14:paraId="4BF39AA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Develop a safety-conscious attitude when preparing and handling dyes.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815674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In pairs/groups, learners observe a teacher demonstration of dye preparation and </w:t>
            </w:r>
            <w:proofErr w:type="spellStart"/>
            <w:r w:rsidRPr="00A52821">
              <w:rPr>
                <w:sz w:val="22"/>
                <w:szCs w:val="22"/>
              </w:rPr>
              <w:lastRenderedPageBreak/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following safety rules.</w:t>
            </w:r>
          </w:p>
          <w:p w14:paraId="0BDE932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the key safety rules to observe when preparing dye baths.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0386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Why must safety be observed when mixing dyes?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409D3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2DBF9B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Dye containers, gloves.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076D7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Teacher 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FF70D5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148D394A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FAE9D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E91EB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4B3A6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0B590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64424D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B508A7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Dye fabric using the tie method applying correct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selection.</w:t>
            </w:r>
          </w:p>
          <w:p w14:paraId="2BDCF93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Dye tied fabrics using selected </w:t>
            </w:r>
            <w:proofErr w:type="spellStart"/>
            <w:r w:rsidRPr="00A52821">
              <w:rPr>
                <w:sz w:val="22"/>
                <w:szCs w:val="22"/>
              </w:rPr>
              <w:t>colours</w:t>
            </w:r>
            <w:proofErr w:type="spellEnd"/>
            <w:r w:rsidRPr="00A52821">
              <w:rPr>
                <w:sz w:val="22"/>
                <w:szCs w:val="22"/>
              </w:rPr>
              <w:t xml:space="preserve"> and apply the tie method correctly.</w:t>
            </w:r>
          </w:p>
          <w:p w14:paraId="57522BE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c. Appreciate how thoughtful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selection enhances the visual impact of tie and dye patterns.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6AB368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dye tied fabrics using selected </w:t>
            </w:r>
            <w:proofErr w:type="spellStart"/>
            <w:r w:rsidRPr="00A52821">
              <w:rPr>
                <w:sz w:val="22"/>
                <w:szCs w:val="22"/>
              </w:rPr>
              <w:t>colours</w:t>
            </w:r>
            <w:proofErr w:type="spellEnd"/>
            <w:r w:rsidRPr="00A52821">
              <w:rPr>
                <w:sz w:val="22"/>
                <w:szCs w:val="22"/>
              </w:rPr>
              <w:t xml:space="preserve"> and apply the tie method correctly.</w:t>
            </w:r>
          </w:p>
          <w:p w14:paraId="46714DA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 xml:space="preserve">photograph or sketch their dyed fabric and note observations about </w:t>
            </w:r>
            <w:proofErr w:type="spellStart"/>
            <w:r w:rsidRPr="00A52821">
              <w:rPr>
                <w:iCs/>
                <w:sz w:val="22"/>
                <w:szCs w:val="22"/>
              </w:rPr>
              <w:t>colour</w:t>
            </w:r>
            <w:proofErr w:type="spellEnd"/>
            <w:r w:rsidRPr="00A52821">
              <w:rPr>
                <w:iCs/>
                <w:sz w:val="22"/>
                <w:szCs w:val="22"/>
              </w:rPr>
              <w:t xml:space="preserve"> and pattern.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2A2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How does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selection affect pattern visibility?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AAD08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80E65C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dyes.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63F0A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task.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149462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83EA38F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DB7C84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448302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62C04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76B0B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6554C8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F727EB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Dye fabrics using the spiral method to produce distinctive circular patterns.</w:t>
            </w:r>
          </w:p>
          <w:p w14:paraId="1674B25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Experiment with spiral dye patterns on fabric using different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combinations.</w:t>
            </w:r>
          </w:p>
          <w:p w14:paraId="15EB58F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creativity and artistic confidence when experimenting with spiral dye patterns.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C040D7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experiment with spiral dye patterns on fabric using different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combinations.</w:t>
            </w:r>
          </w:p>
          <w:p w14:paraId="6A84346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 xml:space="preserve">compare their spiral patterns and discuss why </w:t>
            </w:r>
            <w:proofErr w:type="spellStart"/>
            <w:r w:rsidRPr="00A52821">
              <w:rPr>
                <w:iCs/>
                <w:sz w:val="22"/>
                <w:szCs w:val="22"/>
              </w:rPr>
              <w:t>colours</w:t>
            </w:r>
            <w:proofErr w:type="spellEnd"/>
            <w:r w:rsidRPr="00A52821">
              <w:rPr>
                <w:iCs/>
                <w:sz w:val="22"/>
                <w:szCs w:val="22"/>
              </w:rPr>
              <w:t xml:space="preserve"> and patterns differ.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BF58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patterns are produced through spiral tying?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67A06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1B8241A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dyes.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1D652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BE7FEE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733F43CA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154D1C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3C12CC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A9FDF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80CF1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9651F8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ED3670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the patterns produced by different tie and dye techniques.</w:t>
            </w:r>
          </w:p>
          <w:p w14:paraId="2F24E39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Examine dyed fabric samples and record observations about the patterns produced.</w:t>
            </w:r>
          </w:p>
          <w:p w14:paraId="353B11F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c. Develop an analytical eye for examining and comparing tie and dye pattern variations.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2CCD8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In pairs/groups, learners examine dyed fabric samples and record observations about the patterns produced.</w:t>
            </w:r>
          </w:p>
          <w:p w14:paraId="6FD49E1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 xml:space="preserve">search online for professional tie and dye patterns to </w:t>
            </w:r>
            <w:r w:rsidRPr="00A52821">
              <w:rPr>
                <w:iCs/>
                <w:sz w:val="22"/>
                <w:szCs w:val="22"/>
              </w:rPr>
              <w:lastRenderedPageBreak/>
              <w:t>compare with their own work.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869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What factors influence dye patterns?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B32B5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2B92C7E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samples.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0BC93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Written assignment.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329308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3918E46D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188AD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92B6F8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81F44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860E4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DDBD1C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AACD1C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Display and critique tie-dyed fabrics using agreed assessment criteria.</w:t>
            </w:r>
          </w:p>
          <w:p w14:paraId="42F8D41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Set up an exhibition of dyed fabrics and conduct a structured peer critique.</w:t>
            </w:r>
          </w:p>
          <w:p w14:paraId="5EEDB93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Value constructive critique as an important tool for improving artistic practice.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E86A85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set up an exhibition of dyed fabrics and conduct a structured peer critique.</w:t>
            </w:r>
          </w:p>
          <w:p w14:paraId="4F4B58D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a critique card for one displayed fabric noting its strengths and improvements.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18D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critique improve artistic work?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7260D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39FA562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Display area.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C6D5A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Peer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0035B4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ECFCD75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FFFF9E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FE17F5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E9D76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F8D27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AE455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8A60F7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Identify and apply correct finishing techniques for tie-dyed fabrics.</w:t>
            </w:r>
          </w:p>
          <w:p w14:paraId="45AC166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Observe a demonstration of rinsing and drying techniques and apply them to finished fabrics.</w:t>
            </w:r>
          </w:p>
          <w:p w14:paraId="75E3726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that proper finishing is essential for achieving a high-quality final product.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A8101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observe a demonstration of rinsing and drying techniques and apply them to finished fabrics.</w:t>
            </w:r>
          </w:p>
          <w:p w14:paraId="177D166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record the finishing steps used and explain why each step is important.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FFB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is finishing important in textile decoration?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EE5C2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6352341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Water basins.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A5FE3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179C30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2EC9A8F4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09CA42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A12E2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736DE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4BD62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Tie and Dye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63D947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59378B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Present and evaluate finished tie and dye products against set quality criteria.</w:t>
            </w:r>
          </w:p>
          <w:p w14:paraId="758A20E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Display finished fabrics and evaluate them using agreed quality criteria.</w:t>
            </w:r>
          </w:p>
          <w:p w14:paraId="4F1D086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pride and honest self-assessment when evaluating their finished tie and dye work.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D7F9D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display finished fabrics and evaluate them using agreed quality criteria.</w:t>
            </w:r>
          </w:p>
          <w:p w14:paraId="2397625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a personal evaluation of their finished product noting what they would improve.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DC9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finished products be evaluated?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AFEBD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73F7868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Finished fabrics.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F0ABD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Portfolio review.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FD4195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137AAFAB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63587C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46373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C1B66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7ED9A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70552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E7F743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the concept of batik and explain its importance as a textile art form.</w:t>
            </w:r>
          </w:p>
          <w:p w14:paraId="7A9A1A8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Study batik fabric samples and search online for examples of batik from Indonesia, Africa and beyond.</w:t>
            </w:r>
          </w:p>
          <w:p w14:paraId="04F9727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batik as a globally significant textile art form with deep cultural roots.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A8C73F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study batik fabric samples and search online for examples of batik from different cultures.</w:t>
            </w:r>
          </w:p>
          <w:p w14:paraId="15F0A67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present findings on batik from two different cultural traditions to the class.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DD58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is batik considered an important textile art?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666B4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152E293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Batik samples.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F09D3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Oral questions.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CD2112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4FC3CF55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B1FDF9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6924E8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B99DE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EB03D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FF9BBB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D06577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Identify the materials used in batik production and explain the role of wax.</w:t>
            </w:r>
          </w:p>
          <w:p w14:paraId="47560D8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Observe a demonstration of wax application and discuss why wax is essential in batik.</w:t>
            </w:r>
          </w:p>
          <w:p w14:paraId="4B51CEB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Value a thorough understanding of materials as the foundation of quality batik production.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73C75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observe a demonstration of wax application and discuss why wax is essential in batik.</w:t>
            </w:r>
          </w:p>
          <w:p w14:paraId="20B39A1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list all batik materials and write a brief explanation of the role of each.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433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must wax be used in batik technique?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1C934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194A673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Wax, brushes.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66050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DB3D1A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F303C40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F5D542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031599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60798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222B6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E894B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29F140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Create batik designs on fabric by drawing patterns and applying wax.</w:t>
            </w:r>
          </w:p>
          <w:p w14:paraId="0BCFB2E0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Draw original batik designs on cotton fabric and apply wax to the drawn patterns.</w:t>
            </w:r>
          </w:p>
          <w:p w14:paraId="3A0DF18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creativity and precision when designing and waxing patterns on batik fabric.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F86E3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draw original batik designs on cotton fabric and apply wax to the drawn patterns.</w:t>
            </w:r>
          </w:p>
          <w:p w14:paraId="2CA8EC1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compare their wax patterns and predict how their final batik designs will look.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7D2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do wax patterns influence final designs?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AC4DF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3837957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Cotton fabric.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6D811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FE5C85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1497B7B4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84263C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BBB47A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07564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85D73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9DD7E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771B0D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Dye batik fabric applying knowledge of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layering for desired effects.</w:t>
            </w:r>
          </w:p>
          <w:p w14:paraId="1F99C07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b. Apply dyes to waxed fabric experimenting with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layering to create rich effects.</w:t>
            </w:r>
          </w:p>
          <w:p w14:paraId="6879239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c. Appreciate how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layering creates depth and complexity in batik designs.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583972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In pairs/groups, learners apply dyes to waxed fabric experimenting with </w:t>
            </w:r>
            <w:proofErr w:type="spellStart"/>
            <w:r w:rsidRPr="00A52821">
              <w:rPr>
                <w:sz w:val="22"/>
                <w:szCs w:val="22"/>
              </w:rPr>
              <w:lastRenderedPageBreak/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layering to create rich effects.</w:t>
            </w:r>
          </w:p>
          <w:p w14:paraId="75A0841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 xml:space="preserve">record the </w:t>
            </w:r>
            <w:proofErr w:type="spellStart"/>
            <w:r w:rsidRPr="00A52821">
              <w:rPr>
                <w:iCs/>
                <w:sz w:val="22"/>
                <w:szCs w:val="22"/>
              </w:rPr>
              <w:t>colour</w:t>
            </w:r>
            <w:proofErr w:type="spellEnd"/>
            <w:r w:rsidRPr="00A52821">
              <w:rPr>
                <w:iCs/>
                <w:sz w:val="22"/>
                <w:szCs w:val="22"/>
              </w:rPr>
              <w:t xml:space="preserve"> combinations used and observe how layering changes the outcome.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FAC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How does </w:t>
            </w:r>
            <w:proofErr w:type="spellStart"/>
            <w:r w:rsidRPr="00A52821">
              <w:rPr>
                <w:sz w:val="22"/>
                <w:szCs w:val="22"/>
              </w:rPr>
              <w:t>colour</w:t>
            </w:r>
            <w:proofErr w:type="spellEnd"/>
            <w:r w:rsidRPr="00A52821">
              <w:rPr>
                <w:sz w:val="22"/>
                <w:szCs w:val="22"/>
              </w:rPr>
              <w:t xml:space="preserve"> layering affect batik designs?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B90DE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956B1C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dyes.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EE0F5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CFF286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777026AF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6F30A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A99231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5A256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591AA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609B3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22E598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Remove wax from fabric to reveal the completed batik pattern.</w:t>
            </w:r>
          </w:p>
          <w:p w14:paraId="772D68C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Iron fabric between papers to remove wax and reveal the completed batik design.</w:t>
            </w:r>
          </w:p>
          <w:p w14:paraId="2418C24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care and patience when removing wax to preserve the quality of the batik pattern.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E1011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iron fabric between papers to remove wax and reveal the completed batik design.</w:t>
            </w:r>
          </w:p>
          <w:p w14:paraId="26F4BD0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examine the revealed pattern and compare it to their original design plan.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3B8C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must wax be carefully removed after dyeing?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D4E6A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2DA1D3F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Iron box, papers.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4D53C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task.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945AE8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789B4315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88EE74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6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309AC1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ADA3F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775FD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A4AEA5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1CCCD6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the design principles visible in finished batik fabrics.</w:t>
            </w:r>
          </w:p>
          <w:p w14:paraId="78EFC91E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batik patterns and </w:t>
            </w:r>
            <w:proofErr w:type="spellStart"/>
            <w:r w:rsidRPr="00A52821">
              <w:rPr>
                <w:sz w:val="22"/>
                <w:szCs w:val="22"/>
              </w:rPr>
              <w:t>colours</w:t>
            </w:r>
            <w:proofErr w:type="spellEnd"/>
            <w:r w:rsidRPr="00A52821">
              <w:rPr>
                <w:sz w:val="22"/>
                <w:szCs w:val="22"/>
              </w:rPr>
              <w:t xml:space="preserve"> identifying the design principles applied.</w:t>
            </w:r>
          </w:p>
          <w:p w14:paraId="22037DA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Develop an analytical eye for identifying design principles in batik artworks.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F8765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batik patterns and </w:t>
            </w:r>
            <w:proofErr w:type="spellStart"/>
            <w:r w:rsidRPr="00A52821">
              <w:rPr>
                <w:sz w:val="22"/>
                <w:szCs w:val="22"/>
              </w:rPr>
              <w:t>colours</w:t>
            </w:r>
            <w:proofErr w:type="spellEnd"/>
            <w:r w:rsidRPr="00A52821">
              <w:rPr>
                <w:sz w:val="22"/>
                <w:szCs w:val="22"/>
              </w:rPr>
              <w:t xml:space="preserve"> identifying the design principles applied.</w:t>
            </w:r>
          </w:p>
          <w:p w14:paraId="28DFC49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search online for award-winning batik designs and compare them with their own work.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989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design principles are visible in batik fabrics?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DD946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792B67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Batik fabrics.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6FC46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Oral questions.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CEB24F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467DC4A8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697A48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850D86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64A0C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78B6A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030B24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BCF370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Display batik artworks and explain how presentation affects appreciation.</w:t>
            </w:r>
          </w:p>
          <w:p w14:paraId="177EBDF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Set up a classroom exhibition of batik artworks and discuss presentation choices.</w:t>
            </w:r>
          </w:p>
          <w:p w14:paraId="74499B7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that thoughtful presentation enhances the visual impact and appreciation of artwork.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DD3689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set up a classroom exhibition of batik artworks and discuss presentation choices.</w:t>
            </w:r>
          </w:p>
          <w:p w14:paraId="2F82029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a gallery-style label for their batik piece explaining its design and technique.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D02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does presentation affect appreciation of artwork?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00F5F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54E9A1C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Display boards.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EF67D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Peer critique.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6E9CAE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70AC4000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EE4E3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3AED52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AF20C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886E4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FB24F5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3C5A75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Evaluate batik techniques and identify challenges encountered in production.</w:t>
            </w:r>
          </w:p>
          <w:p w14:paraId="20B09FE0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Conduct a group discussion on experiences and challenges encountered during batik production.</w:t>
            </w:r>
          </w:p>
          <w:p w14:paraId="32F218D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intellectual honesty and reflective thinking when evaluating batik challenges.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B08A83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conduct a group discussion on experiences and challenges encountered during batik production.</w:t>
            </w:r>
          </w:p>
          <w:p w14:paraId="6BBE8E3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suggest practical solutions to each challenge discussed.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2D0E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challenges occur in batik production?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F4668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280D857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Learner artworks.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C5B97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Group discussion.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69BE0A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D732138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202CF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691DF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AECB8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C36C4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1E0FB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F4E18E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Improve batik designs by identifying and correcting areas of weakness.</w:t>
            </w:r>
          </w:p>
          <w:p w14:paraId="521F2B7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Redesign selected areas of their batik fabrics to correct identified weaknesses.</w:t>
            </w:r>
          </w:p>
          <w:p w14:paraId="10D264B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perseverance and artistic growth when improving and correcting batik designs.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6FACE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redesign selected areas of their batik fabrics to correct identified weaknesses.</w:t>
            </w:r>
          </w:p>
          <w:p w14:paraId="414A137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compare the improved version with the original and describe the changes made.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3A9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mistakes in batik be corrected?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07663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2E902E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materials.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21373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review.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5087B5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666B02A9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CE1B7E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01627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2AC00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Multimedia Arts (2D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1595B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Fabric Decoration — Batik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1EABFD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BB8B61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Document the batik production process in a written report.</w:t>
            </w:r>
          </w:p>
          <w:p w14:paraId="182E7E8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Write short reports documenting the steps of their batik production process.</w:t>
            </w:r>
          </w:p>
          <w:p w14:paraId="4AB7CEC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Value the documentation of artistic processes as a professional skill in the visual arts.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84F08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write short reports documenting the steps of their batik production process.</w:t>
            </w:r>
          </w:p>
          <w:p w14:paraId="6F0B458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include online references to batik techniques they researched during the unit.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71C8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is documenting artistic processes important?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8DD11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D9B30B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Exercise 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A9337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Written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27A17D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431567DE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520DD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7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E917DE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456CA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66F83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4C7DB8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57FB05F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the elements and principles that guide the creation of 3D artworks.</w:t>
            </w:r>
          </w:p>
          <w:p w14:paraId="2E9DECA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b. Conduct a discussion using pottery samples to identify elements and principles of 3D art.</w:t>
            </w:r>
          </w:p>
          <w:p w14:paraId="7B8C88B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the formal elements and principles as the shared language of three-dimensional art.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661B0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In pairs/groups, learners conduct a discussion using pottery samples to </w:t>
            </w:r>
            <w:r w:rsidRPr="00A52821">
              <w:rPr>
                <w:sz w:val="22"/>
                <w:szCs w:val="22"/>
              </w:rPr>
              <w:lastRenderedPageBreak/>
              <w:t>identify elements and principles of 3D art.</w:t>
            </w:r>
          </w:p>
          <w:p w14:paraId="3D2835F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search online for examples of 3D artworks and identify two principles in each.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E45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What principles guide creation of 3D artworks?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071D3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40F7F27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Clay models.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1D76E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Oral questions.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675430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6392A750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3E837F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475C6E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B1B1C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FD82D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908B3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F3A213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the physical properties of clay that make it suitable for pottery.</w:t>
            </w:r>
          </w:p>
          <w:p w14:paraId="6418F91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Examine clay samples and investigate their plasticity, texture and drying properties.</w:t>
            </w:r>
          </w:p>
          <w:p w14:paraId="2D18FDD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c. Show scientific curiosity when </w:t>
            </w:r>
            <w:proofErr w:type="spellStart"/>
            <w:r w:rsidRPr="00A52821">
              <w:rPr>
                <w:sz w:val="22"/>
                <w:szCs w:val="22"/>
              </w:rPr>
              <w:t>analysing</w:t>
            </w:r>
            <w:proofErr w:type="spellEnd"/>
            <w:r w:rsidRPr="00A52821">
              <w:rPr>
                <w:sz w:val="22"/>
                <w:szCs w:val="22"/>
              </w:rPr>
              <w:t xml:space="preserve"> the physical properties of clay for pottery.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CDE43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examine clay samples and investigate their plasticity, texture and drying properties.</w:t>
            </w:r>
          </w:p>
          <w:p w14:paraId="1FB8C8A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research online to find additional properties of clay that affect pottery quality.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7859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is clay suitable for pottery?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CDC00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184CF79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Clay samples.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C3C31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1FEB4D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CD936C4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2986B4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2152B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6E766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C1B51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4D4BD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F631CC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Prepare clay for modelling through correct wedging and kneading techniques.</w:t>
            </w:r>
          </w:p>
          <w:p w14:paraId="38547F9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Observe a teacher demonstration of wedging and kneading and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the techniques.</w:t>
            </w:r>
          </w:p>
          <w:p w14:paraId="1CAFE0F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patience and physical discipline when preparing clay through proper kneading.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56D334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observe a teacher demonstration of wedging and kneading and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the techniques.</w:t>
            </w:r>
          </w:p>
          <w:p w14:paraId="77F1397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explain to a partner why wedging and kneading are necessary before modelling.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B62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preparation stages are needed before modelling clay?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9A248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3B781C9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Clay, tools.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EDCCF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DDAA41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3674374B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16A4B2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B90091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57A94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06ADD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47D3C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294DF8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Model simple pottery items using the pellet building technique.</w:t>
            </w:r>
          </w:p>
          <w:p w14:paraId="0450DEA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Model small pots using the pellet technique applying correct building methods.</w:t>
            </w:r>
          </w:p>
          <w:p w14:paraId="2D7B13A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creativity and spatial thinking when modelling pottery using the pellet technique.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AE873F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</w:t>
            </w:r>
            <w:proofErr w:type="gramStart"/>
            <w:r w:rsidRPr="00A52821">
              <w:rPr>
                <w:sz w:val="22"/>
                <w:szCs w:val="22"/>
              </w:rPr>
              <w:t>learners</w:t>
            </w:r>
            <w:proofErr w:type="gramEnd"/>
            <w:r w:rsidRPr="00A52821">
              <w:rPr>
                <w:sz w:val="22"/>
                <w:szCs w:val="22"/>
              </w:rPr>
              <w:t xml:space="preserve"> model small pots using the pellet technique applying correct building methods.</w:t>
            </w:r>
          </w:p>
          <w:p w14:paraId="73876CF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compare their pottery forms with examples of professional pottery found online.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AA2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does technique influence pottery form?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6B680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3182571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Clay tools.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53EDE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DBEF32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6B61D07A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7A01D4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A4E3B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C13BE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22CA0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AD5D95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CEC24A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Refine pottery models to improve their shape, surface and proportion.</w:t>
            </w:r>
          </w:p>
          <w:p w14:paraId="6A47CAF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Refine and smooth their pottery models to improve form and surface quality.</w:t>
            </w:r>
          </w:p>
          <w:p w14:paraId="5F41BEC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Develop commitment to refinement as an essential part of quality pottery production.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405405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refine and smooth their pottery models to improve form and surface quality.</w:t>
            </w:r>
          </w:p>
          <w:p w14:paraId="56E4367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photograph their refined models and note the specific improvements made.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9FD0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pottery shapes be improved?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3D875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317D96C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Clay tools.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0E347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Teacher 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FFDA2D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5836D245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87DA4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8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CC7B87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ABBF5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D72EA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25F7FC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7A782A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Create pottery vessels using artistic principles to guide design.</w:t>
            </w:r>
          </w:p>
          <w:p w14:paraId="504BD6C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Model pottery vases using the pellet technique applying artistic design principles.</w:t>
            </w:r>
          </w:p>
          <w:p w14:paraId="087B33D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artistic ambition and technical skill when creating pottery vessels.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7F69C8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model pottery vases using the pellet technique applying artistic design principles.</w:t>
            </w:r>
          </w:p>
          <w:p w14:paraId="280A18D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search online for examples of African and global pottery to inform their design.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BB4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artistic principles guide pottery design?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87B3EE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150EB35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Clay.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01D5A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work.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6E86D2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705D8AB1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2D92CF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65DEB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1D482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65D2D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555CD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8D67CF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Explain why pottery must be dried correctly before firing.</w:t>
            </w:r>
          </w:p>
          <w:p w14:paraId="7783FA2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Observe a demonstration of drying techniques and discuss why slow drying prevents cracking.</w:t>
            </w:r>
          </w:p>
          <w:p w14:paraId="1D2154E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that proper drying is a critical step in achieving quality pottery results.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C329E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observe a demonstration of drying techniques and discuss why slow drying prevents cracking.</w:t>
            </w:r>
          </w:p>
          <w:p w14:paraId="342BC37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set up their pottery items to dry using the correct technique.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3ED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must pottery dry before firing?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32B34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7115216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Pottery models.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AE7DF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239D7D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26A187CD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9E90AD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2117BD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986DC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B9178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C88FE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7446B8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Explain the purpose of firing in pottery making.</w:t>
            </w:r>
          </w:p>
          <w:p w14:paraId="16DEDEA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Observe the firing process and discuss why firing is essential in pottery production.</w:t>
            </w:r>
          </w:p>
          <w:p w14:paraId="7F0FC19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c. Value firing as the transformative process that converts clay into durable ceramic pottery.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82CEC5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In pairs/groups, learners observe the firing process and discuss why firing is essential in pottery production.</w:t>
            </w:r>
          </w:p>
          <w:p w14:paraId="27431A6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lastRenderedPageBreak/>
              <w:t>search online for information on different firing methods used globally.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9D70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Why is firing important in pottery making?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9A5AE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5D9DBDA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Kiln.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80E3C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evaluation.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AEAFF7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6AC71023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E37AB2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E6D37C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4C073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BD107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2E4088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46E994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and evaluate finished pottery products using agreed criteria.</w:t>
            </w:r>
          </w:p>
          <w:p w14:paraId="61FB9DB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Participate in a critique session evaluating finished pottery items against quality criteria.</w:t>
            </w:r>
          </w:p>
          <w:p w14:paraId="0CDDB27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Develop critical artistic thinking when evaluating pottery products.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157D24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participate in a critique session evaluating finished pottery items against quality criteria.</w:t>
            </w:r>
          </w:p>
          <w:p w14:paraId="436EA11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a brief evaluation of one peer's pottery noting its strengths.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1FD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pottery products be evaluated?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FC3F5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591698B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Pottery items.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EE63F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Peer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7E3514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A7E571B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C300AE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FDF7B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140B1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FAE16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Pottery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A6EB89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AA6D7E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Display pottery artworks professionally and explain the importance of display.</w:t>
            </w:r>
          </w:p>
          <w:p w14:paraId="3DB5EA20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Arrange and display pottery works on shelves and discuss professional display principles.</w:t>
            </w:r>
          </w:p>
          <w:p w14:paraId="06E3975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that professional display enhances the value and appreciation of artwork.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324DB5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arrange and display pottery works on shelves and discuss professional display principles.</w:t>
            </w:r>
          </w:p>
          <w:p w14:paraId="78DBF5D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research online how pottery is displayed in galleries and apply one technique.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21D5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should artwork be displayed?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DC079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291C112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Display shelves.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CB1B8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Portfolio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ECB8E7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71D8428A" w14:textId="77777777" w:rsidTr="004C761B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04A8D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9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CF59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7827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93C7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0B7CF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8443C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E88F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MID-TERM BREAK</w:t>
            </w:r>
          </w:p>
        </w:tc>
      </w:tr>
      <w:tr w:rsidR="00140C13" w:rsidRPr="00A52821" w14:paraId="6E57870E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7DA2C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DB068F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977A5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3DF02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3365E2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2D854C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the concept of carving as a unique sculptural technique.</w:t>
            </w:r>
          </w:p>
          <w:p w14:paraId="00397A0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Study examples of carved sculptures and search online for world carving traditions.</w:t>
            </w:r>
          </w:p>
          <w:p w14:paraId="380A9A8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appreciation for carving as a skilled and culturally significant sculptural art form.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D649C5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study examples of carved sculptures and search online for world carving traditions.</w:t>
            </w:r>
          </w:p>
          <w:p w14:paraId="7CD8B29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present two examples of carving traditions from different cultures to the class.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B17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makes carving a unique sculptural technique?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6F9950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49597AA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images.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C3951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Oral questions.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3C4CB4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13E89AA4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E512F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15FA6E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35203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22623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1E5EE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E2A8620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a. Identify the materials and tools used in carving and explain their correct use.</w:t>
            </w:r>
          </w:p>
          <w:p w14:paraId="30684FC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Observe a demonstration of carving tools and discuss their correct and safe use.</w:t>
            </w:r>
          </w:p>
          <w:p w14:paraId="2CC9F43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Value understanding carving tools as essential for producing safe and quality work.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ABABA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In pairs/groups, learners observe a demonstration of </w:t>
            </w:r>
            <w:r w:rsidRPr="00A52821">
              <w:rPr>
                <w:sz w:val="22"/>
                <w:szCs w:val="22"/>
              </w:rPr>
              <w:lastRenderedPageBreak/>
              <w:t>carving tools and discuss their correct and safe use.</w:t>
            </w:r>
          </w:p>
          <w:p w14:paraId="06E57AF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create a labelled diagram identifying five carving tools and their functions.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C1AC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Why must appropriate tools </w:t>
            </w:r>
            <w:r w:rsidRPr="00A52821">
              <w:rPr>
                <w:sz w:val="22"/>
                <w:szCs w:val="22"/>
              </w:rPr>
              <w:lastRenderedPageBreak/>
              <w:t>be used in carving?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8BCFC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Grade 10 Fine Arts Curriculum Design.</w:t>
            </w:r>
          </w:p>
          <w:p w14:paraId="4BAE174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Carving tools.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C0A5E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AAAE2C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56BF3E54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813216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6B4BC9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47370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17260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A47E4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C44A08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Prepare wood materials for carving by selecting appropriate wood types.</w:t>
            </w:r>
          </w:p>
          <w:p w14:paraId="4FCF962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Select and prepare wood blocks for carving discussing how material affects the sculpture.</w:t>
            </w:r>
          </w:p>
          <w:p w14:paraId="69BFABE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that thoughtful material selection directly influences sculptural outcomes.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32D26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select and prepare wood blocks for carving discussing how material affects the sculpture.</w:t>
            </w:r>
          </w:p>
          <w:p w14:paraId="2DBE7B3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research online the best wood types for carving and justify their material choice.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664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does material selection influence sculpture?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26DE8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4F33EEB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Wood blocks.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5A684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5F5EA9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3E5C70F9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C6FA8E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86CB7D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39533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9C5B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63A0F4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1227A7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Carve simple relief sculptures demonstrating how depth is created.</w:t>
            </w:r>
          </w:p>
          <w:p w14:paraId="62C03E0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Carve basic relief designs into wood blocks demonstrating depth and texture.</w:t>
            </w:r>
          </w:p>
          <w:p w14:paraId="041891D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concentration and technical skill when creating depth in relief carving.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9FFC9C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carve basic relief designs into wood blocks demonstrating depth and texture.</w:t>
            </w:r>
          </w:p>
          <w:p w14:paraId="3DAAD12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photograph their work at different angles to show the depth achieved.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68EE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does relief sculpture create depth?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44DD3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BE6F0F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Carving tools.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B68B0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task.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010CFF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3947F0CA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66CE3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029C1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2B763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634E5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C0123B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A8819A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Refine carved sculptures by smoothing surfaces to improve quality.</w:t>
            </w:r>
          </w:p>
          <w:p w14:paraId="624C182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Smooth and refine carved surfaces using sandpaper and appropriate tools.</w:t>
            </w:r>
          </w:p>
          <w:p w14:paraId="1C480BE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c. Develop artistic patience and attention to detail during the refinement of carvings.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FE68E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In pairs/groups, learners smooth and refine carved surfaces using sandpaper and appropriate tools.</w:t>
            </w:r>
          </w:p>
          <w:p w14:paraId="450C202B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compare refined and unrefined surfaces and explain why refinement is important.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AE3D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must sculptures be refined before finishing?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42ACB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33E959A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Sandpaper.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22103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D53466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47B4BCD3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ED5704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3001EF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C6DA4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AFE4C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E9699C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585570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Decorate relief sculptures using finishing techniques to enhance their appearance.</w:t>
            </w:r>
          </w:p>
          <w:p w14:paraId="67693BE0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Observe a demonstration of finishing techniques and apply them to completed sculptures.</w:t>
            </w:r>
          </w:p>
          <w:p w14:paraId="4B2AFC6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artistic pride and commitment to quality when finishing carved sculptures.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2106A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observe a demonstration of finishing techniques and apply them to completed sculptures.</w:t>
            </w:r>
          </w:p>
          <w:p w14:paraId="4D0A1B3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research online finishing techniques used by professional sculptors.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532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finishing techniques improve sculptures?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FC36D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2AD18B4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Paints, varnish.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D84E0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Practical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3711DA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6E2FDEC6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BCC251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778B3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23DB0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974C0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4D6FC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6C5219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the cultural significance of sculpture in African artistic traditions.</w:t>
            </w:r>
          </w:p>
          <w:p w14:paraId="33A5AB7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Conduct a discussion and search online to research the cultural importance of African sculpture.</w:t>
            </w:r>
          </w:p>
          <w:p w14:paraId="75AED9E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the deep cultural and spiritual significance of sculpture in African traditions.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E95FAF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conduct a discussion and search online to research the cultural importance of African sculpture.</w:t>
            </w:r>
          </w:p>
          <w:p w14:paraId="4708996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present findings on the cultural role of sculpture in one African community.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22D0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are sculptures important in African culture?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B573B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642583C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Books, 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3D680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Oral questioning.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CB8165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4BF8F75F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823F07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B8B50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04A97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E5828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CE837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A95313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Present finished sculptures and explain how they communicate cultural identity.</w:t>
            </w:r>
          </w:p>
          <w:p w14:paraId="288DB01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Present finished sculptures to the class explaining the cultural messages conveyed.</w:t>
            </w:r>
          </w:p>
          <w:p w14:paraId="5EA8790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cultural pride and artistic confidence when presenting finished sculptures.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370CBC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present finished sculptures to the class explaining the cultural messages conveyed.</w:t>
            </w:r>
          </w:p>
          <w:p w14:paraId="5AF034F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a short artist's statement for their sculpture inspired by online examples.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C585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sculptures communicate cultural identity?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4713A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2DCA7B3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Learner artworks.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E4A1C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Presentation.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1F11C2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4642EC81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36E4AF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EFDA0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8B165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E476A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A97C6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3154B2F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Critique peer sculptures using agreed criteria to offer constructive feedback.</w:t>
            </w:r>
          </w:p>
          <w:p w14:paraId="42F241E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Conduct a structured peer critique of displayed sculptures using agreed criteria.</w:t>
            </w:r>
          </w:p>
          <w:p w14:paraId="62D665F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Develop artistic empathy and constructive communication during sculpture critique.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11F5DD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conduct a structured peer critique of displayed sculptures using agreed criteria.</w:t>
            </w:r>
          </w:p>
          <w:p w14:paraId="0A12104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a written critique card for one peer's work identifying strengths and improvements.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74A5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constructive criticism improve sculpture?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BB973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63A4E80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display.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66469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Peer review.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AEAD81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1C56EF1C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77E50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9956E4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A7488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95A1B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69679B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8B890C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Document the sculpture process in reflection notes for personal artistic development.</w:t>
            </w:r>
          </w:p>
          <w:p w14:paraId="0B96281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Write detailed reflection notes documenting their sculpture process and learning.</w:t>
            </w:r>
          </w:p>
          <w:p w14:paraId="1A8CA40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Value the documentation of artistic processes as essential for artistic growth.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7D06FF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write detailed reflection notes documenting their sculpture process and learning.</w:t>
            </w:r>
          </w:p>
          <w:p w14:paraId="77821A6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include references to online sculptors whose work inspired their own.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FE3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should artistic processes be recorded?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F0B75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70B5F25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Exercise 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1E27B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Written assignment.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E5FE3C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67B771AB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1FB833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EA4AC1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4299D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15A5A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7FCC0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0C23D3E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Analyse</w:t>
            </w:r>
            <w:proofErr w:type="spellEnd"/>
            <w:r w:rsidRPr="00A52821">
              <w:rPr>
                <w:sz w:val="22"/>
                <w:szCs w:val="22"/>
              </w:rPr>
              <w:t xml:space="preserve"> different sculptural styles from diverse cultural traditions.</w:t>
            </w:r>
          </w:p>
          <w:p w14:paraId="66B46F87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Research sculptural traditions from different cultures using online and library sources.</w:t>
            </w:r>
          </w:p>
          <w:p w14:paraId="33277F8F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global artistic awareness and appreciation for the diversity of sculptural traditions.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5571E9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research sculptural traditions from different cultures using online and library sources.</w:t>
            </w:r>
          </w:p>
          <w:p w14:paraId="21FFACC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create a visual comparison showing two contrasting sculptural traditions.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D31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influences sculptural styles across cultures?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15E4D0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4F7AFA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Digital resources.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1AFE2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Discussion.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93E4A4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C98B854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90A456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FD2A57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4E472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0CDDE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A9402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B10021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Compare carving techniques used across different cultural traditions.</w:t>
            </w:r>
          </w:p>
          <w:p w14:paraId="102C52D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b. Prepare group presentations comparing carving techniques from different cultures.</w:t>
            </w:r>
          </w:p>
          <w:p w14:paraId="0F71F37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the diversity of carving approaches as evidence of human creative ingenuity.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9515E3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 xml:space="preserve">In pairs/groups, learners prepare group presentations comparing carving </w:t>
            </w:r>
            <w:r w:rsidRPr="00A52821">
              <w:rPr>
                <w:sz w:val="22"/>
                <w:szCs w:val="22"/>
              </w:rPr>
              <w:lastRenderedPageBreak/>
              <w:t>techniques from different cultures.</w:t>
            </w:r>
          </w:p>
          <w:p w14:paraId="6F75652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search online for video demonstrations of carving techniques to support their presentations.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6722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How do carving techniques differ across cultures?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45BB5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6531313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Internet sources.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3A6D7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Presentation.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873211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5CA0D24A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E4359F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E9FD10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9E22A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A46AB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9DABB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FD26EA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Improve sculpture designs through creative refinement and artistic problem-solving.</w:t>
            </w:r>
          </w:p>
          <w:p w14:paraId="56EB628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Refine their sculptures applying creative solutions to identified design weaknesses.</w:t>
            </w:r>
          </w:p>
          <w:p w14:paraId="1F2F5319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artistic perseverance and creative problem-solving when improving sculpture designs.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93A432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refine their sculptures applying creative solutions to identified design weaknesses.</w:t>
            </w:r>
          </w:p>
          <w:p w14:paraId="3C0F024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document each improvement made and explain the creative decision behind it.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66DA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sculpture designs be improved creatively?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387031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F34ABD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tools.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B13F1A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CECD25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7F6F9AC3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B05686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F40CE7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9FB29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92247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 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8CCCA1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A932490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Display sculptures in a classroom exhibition applying professional display principles.</w:t>
            </w:r>
          </w:p>
          <w:p w14:paraId="59EE991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Arrange sculptures in a classroom exhibition applying learnt display principles.</w:t>
            </w:r>
          </w:p>
          <w:p w14:paraId="31737C4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Appreciate that professional display enhances the communication power of artworks.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731B0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arrange sculptures in a classroom exhibition applying learnt display principles.</w:t>
            </w:r>
          </w:p>
          <w:p w14:paraId="78E11C6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research online how sculptures are displayed in professional galleries.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B07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is exhibition important in art?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7D108F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EF0FD4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Display stands.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30DFD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Peer evaluation.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07EF2E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01556FC8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912FFC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EACE36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F5A43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AAA1F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142020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B214995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Evaluate sculptural artworks using agreed criteria in a teacher-led critique.</w:t>
            </w:r>
          </w:p>
          <w:p w14:paraId="7710D0C9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Participate in a teacher-led critique session evaluating sculptural artworks.</w:t>
            </w:r>
          </w:p>
          <w:p w14:paraId="5B26B25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c. Develop critical artistic vocabulary and discernment when evaluating sculptures.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95AA05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lastRenderedPageBreak/>
              <w:t>In pairs/groups, learners participate in a teacher-led critique session evaluating sculptural artworks.</w:t>
            </w:r>
          </w:p>
          <w:p w14:paraId="66A874E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search online for examples of professional sculpture critique to expand their vocabulary.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9C21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What criteria are used to evaluate sculptures?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B8F0F0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21FFDA3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samples.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633E3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Oral questions.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564302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5FA020D3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AE0D25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3B14D7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9B5D9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62296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DAE2BA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D38EE1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Review and consolidate the key content and skills learnt during Term 2.</w:t>
            </w:r>
          </w:p>
          <w:p w14:paraId="5C1286C6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Participate in recap activities reviewing the key art content and skills from Term 2.</w:t>
            </w:r>
          </w:p>
          <w:p w14:paraId="4DC9506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commitment and focus when consolidating Term 2 Fine Arts knowledge and skills.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1DECD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participate in recap activities reviewing the key art content and skills from Term 2.</w:t>
            </w:r>
          </w:p>
          <w:p w14:paraId="7A13A5C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search online for professional examples of work related to each Term 2 topic.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D3E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reviewing help consolidate artistic skills?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8D34A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6029246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Teaching aids.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65B545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Oral questioning.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E7E099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22D0988D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18374A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0DD64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2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E2CED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6E96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D4C439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E78943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Practise</w:t>
            </w:r>
            <w:proofErr w:type="spellEnd"/>
            <w:r w:rsidRPr="00A52821">
              <w:rPr>
                <w:sz w:val="22"/>
                <w:szCs w:val="22"/>
              </w:rPr>
              <w:t xml:space="preserve"> and improve practical art skills through a guided practice session.</w:t>
            </w:r>
          </w:p>
          <w:p w14:paraId="52DA4C08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Participate in a guided practice session targeting identified areas for improvement.</w:t>
            </w:r>
          </w:p>
          <w:p w14:paraId="1BA3B12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Value focused practice as the most effective way to master fine arts skills.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CF6A92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participate in a guided practice session targeting identified areas for improvement.</w:t>
            </w:r>
          </w:p>
          <w:p w14:paraId="3D38619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self-assess their practice work noting specific improvements made.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4D61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is practice important in art mastery?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9704D4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6FA1213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Art tools.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85146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Observation.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6C74FA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2D3745C0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792B45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7DCBEF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3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056FC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9F25D4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7AF062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564CC8D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Prepare effectively for end-of-term assessment through targeted revision.</w:t>
            </w:r>
          </w:p>
          <w:p w14:paraId="5707F4BE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Conduct revision discussions covering all key topics and practical skills from Term 2.</w:t>
            </w:r>
          </w:p>
          <w:p w14:paraId="67450DB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Show confidence and strategic thinking when preparing for end-of-term art assessment.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2C0683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conduct revision discussions covering all key topics and practical skills from Term 2.</w:t>
            </w:r>
          </w:p>
          <w:p w14:paraId="3702B20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compile a revision checklist using notes and online resources.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543C2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should learners prepare for art assessments?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B55BAC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468A8211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Notes.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ACA2F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Written exercise.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F3A614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23AEDD92" w14:textId="77777777" w:rsidTr="004C761B">
        <w:trPr>
          <w:gridAfter w:val="1"/>
          <w:wAfter w:w="79" w:type="dxa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7BB396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A55D5A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FB3A1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EF2EB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E0C19B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D7032F2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a. </w:t>
            </w:r>
            <w:proofErr w:type="spellStart"/>
            <w:r w:rsidRPr="00A52821">
              <w:rPr>
                <w:sz w:val="22"/>
                <w:szCs w:val="22"/>
              </w:rPr>
              <w:t>Organise</w:t>
            </w:r>
            <w:proofErr w:type="spellEnd"/>
            <w:r w:rsidRPr="00A52821">
              <w:rPr>
                <w:sz w:val="22"/>
                <w:szCs w:val="22"/>
              </w:rPr>
              <w:t xml:space="preserve"> and present a portfolio of artwork produced during the term.</w:t>
            </w:r>
          </w:p>
          <w:p w14:paraId="645F4D5F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b. </w:t>
            </w:r>
            <w:proofErr w:type="spellStart"/>
            <w:r w:rsidRPr="00A52821">
              <w:rPr>
                <w:sz w:val="22"/>
                <w:szCs w:val="22"/>
              </w:rPr>
              <w:t>Organise</w:t>
            </w:r>
            <w:proofErr w:type="spellEnd"/>
            <w:r w:rsidRPr="00A52821">
              <w:rPr>
                <w:sz w:val="22"/>
                <w:szCs w:val="22"/>
              </w:rPr>
              <w:t xml:space="preserve"> all completed artworks into a portfolio applying professional presentation.</w:t>
            </w:r>
          </w:p>
          <w:p w14:paraId="37281F1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c. Show pride and professional discipline when </w:t>
            </w:r>
            <w:proofErr w:type="spellStart"/>
            <w:r w:rsidRPr="00A52821">
              <w:rPr>
                <w:sz w:val="22"/>
                <w:szCs w:val="22"/>
              </w:rPr>
              <w:t>organising</w:t>
            </w:r>
            <w:proofErr w:type="spellEnd"/>
            <w:r w:rsidRPr="00A52821">
              <w:rPr>
                <w:sz w:val="22"/>
                <w:szCs w:val="22"/>
              </w:rPr>
              <w:t xml:space="preserve"> a personal art portfolio.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3D6636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A52821">
              <w:rPr>
                <w:sz w:val="22"/>
                <w:szCs w:val="22"/>
              </w:rPr>
              <w:t>organise</w:t>
            </w:r>
            <w:proofErr w:type="spellEnd"/>
            <w:r w:rsidRPr="00A52821">
              <w:rPr>
                <w:sz w:val="22"/>
                <w:szCs w:val="22"/>
              </w:rPr>
              <w:t xml:space="preserve"> all completed artworks into a portfolio applying professional presentation.</w:t>
            </w:r>
          </w:p>
          <w:p w14:paraId="6386E993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research online how professional artists present portfolios and apply one technique.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BA2F0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Why is portfolio important in art learning?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66B8A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05C725AE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Portfolio folders.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FD4878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Portfolio 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D20FA3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140C13" w:rsidRPr="00A52821" w14:paraId="6FA830CF" w14:textId="77777777" w:rsidTr="004C761B">
        <w:trPr>
          <w:gridAfter w:val="1"/>
          <w:wAfter w:w="79" w:type="dxa"/>
          <w:trHeight w:val="2639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76FF76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33080B" w14:textId="77777777" w:rsidR="001019AE" w:rsidRPr="00A52821" w:rsidRDefault="001019AE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5</w:t>
            </w:r>
          </w:p>
        </w:tc>
        <w:tc>
          <w:tcPr>
            <w:tcW w:w="1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C84DFD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Indigenous Crafts (3D Art)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649B0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Sculpture — Carving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9C5D9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4C05CD3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a. Reflect on personal artistic growth and learning achieved during Term 2.</w:t>
            </w:r>
          </w:p>
          <w:p w14:paraId="72B5F01A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b. Participate in a reflection discussion reviewing personal artistic growth this term.</w:t>
            </w:r>
          </w:p>
          <w:p w14:paraId="48C91366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c. Develop honest self-awareness and pride when reflecting on personal artistic development.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FA16EE" w14:textId="77777777" w:rsidR="001019AE" w:rsidRPr="00A52821" w:rsidRDefault="001019AE" w:rsidP="001019AE">
            <w:pPr>
              <w:spacing w:after="5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In pairs/groups, learners participate in a reflection discussion reviewing personal artistic growth this term.</w:t>
            </w:r>
          </w:p>
          <w:p w14:paraId="694E915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iCs/>
                <w:sz w:val="22"/>
                <w:szCs w:val="22"/>
              </w:rPr>
              <w:t>write a self-assessment statement citing specific artworks as evidence of growth.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B5BA7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How can learners reflect on their artistic growth?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67D85B" w14:textId="77777777" w:rsidR="001019AE" w:rsidRPr="00A52821" w:rsidRDefault="001019AE" w:rsidP="001019AE">
            <w:pPr>
              <w:spacing w:after="40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Grade 10 Fine Arts Curriculum Design.</w:t>
            </w:r>
          </w:p>
          <w:p w14:paraId="52E3E7D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Artworks.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42C3BC" w14:textId="77777777" w:rsidR="001019AE" w:rsidRPr="00A52821" w:rsidRDefault="001019AE" w:rsidP="001019AE">
            <w:pPr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Self-assessment.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5BAA7B" w14:textId="77777777" w:rsidR="001019AE" w:rsidRPr="00A52821" w:rsidRDefault="001019AE" w:rsidP="001019AE">
            <w:pPr>
              <w:rPr>
                <w:sz w:val="22"/>
                <w:szCs w:val="22"/>
              </w:rPr>
            </w:pPr>
          </w:p>
        </w:tc>
      </w:tr>
      <w:tr w:rsidR="004C761B" w:rsidRPr="00A52821" w14:paraId="3303EB7C" w14:textId="77777777" w:rsidTr="004C761B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5666B" w14:textId="77777777" w:rsidR="004C761B" w:rsidRPr="00A52821" w:rsidRDefault="004C761B" w:rsidP="001019AE">
            <w:pPr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14</w:t>
            </w:r>
          </w:p>
        </w:tc>
        <w:tc>
          <w:tcPr>
            <w:tcW w:w="1465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6DC08" w14:textId="77777777" w:rsidR="004C761B" w:rsidRPr="00A52821" w:rsidRDefault="004C761B" w:rsidP="004C761B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A52821">
              <w:rPr>
                <w:sz w:val="22"/>
                <w:szCs w:val="22"/>
              </w:rPr>
              <w:t>END OF TERM EXAMS AND ASSESSMENTS</w:t>
            </w:r>
          </w:p>
        </w:tc>
      </w:tr>
    </w:tbl>
    <w:p w14:paraId="386DBFF3" w14:textId="77777777" w:rsidR="009B78A3" w:rsidRPr="00A52821" w:rsidRDefault="009B78A3"/>
    <w:sectPr w:rsidR="009B78A3" w:rsidRPr="00A52821" w:rsidSect="00A52821">
      <w:footerReference w:type="default" r:id="rId7"/>
      <w:pgSz w:w="15840" w:h="12240" w:orient="landscape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7B430" w14:textId="77777777" w:rsidR="00BA7A85" w:rsidRDefault="00BA7A85" w:rsidP="00A52821">
      <w:r>
        <w:separator/>
      </w:r>
    </w:p>
  </w:endnote>
  <w:endnote w:type="continuationSeparator" w:id="0">
    <w:p w14:paraId="392446EA" w14:textId="77777777" w:rsidR="00BA7A85" w:rsidRDefault="00BA7A85" w:rsidP="00A5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22F6F" w14:textId="4001ED48" w:rsidR="00A52821" w:rsidRPr="00A52821" w:rsidRDefault="00A52821" w:rsidP="00A52821">
    <w:pPr>
      <w:pStyle w:val="Footer"/>
    </w:pPr>
    <w:hyperlink r:id="rId1" w:history="1">
      <w:r w:rsidRPr="00A52821">
        <w:rPr>
          <w:rStyle w:val="Hyperlink"/>
          <w:i/>
          <w:iCs/>
        </w:rPr>
        <w:t>Enovate CBC Revision App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5A26D" w14:textId="77777777" w:rsidR="00BA7A85" w:rsidRDefault="00BA7A85" w:rsidP="00A52821">
      <w:r>
        <w:separator/>
      </w:r>
    </w:p>
  </w:footnote>
  <w:footnote w:type="continuationSeparator" w:id="0">
    <w:p w14:paraId="1FC58205" w14:textId="77777777" w:rsidR="00BA7A85" w:rsidRDefault="00BA7A85" w:rsidP="00A52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343E1"/>
    <w:multiLevelType w:val="hybridMultilevel"/>
    <w:tmpl w:val="C1CC53A6"/>
    <w:lvl w:ilvl="0" w:tplc="7028221C">
      <w:start w:val="1"/>
      <w:numFmt w:val="bullet"/>
      <w:lvlText w:val="●"/>
      <w:lvlJc w:val="left"/>
      <w:pPr>
        <w:ind w:left="720" w:hanging="360"/>
      </w:pPr>
    </w:lvl>
    <w:lvl w:ilvl="1" w:tplc="FED24C20">
      <w:start w:val="1"/>
      <w:numFmt w:val="bullet"/>
      <w:lvlText w:val="○"/>
      <w:lvlJc w:val="left"/>
      <w:pPr>
        <w:ind w:left="1440" w:hanging="360"/>
      </w:pPr>
    </w:lvl>
    <w:lvl w:ilvl="2" w:tplc="C7F4708C">
      <w:start w:val="1"/>
      <w:numFmt w:val="bullet"/>
      <w:lvlText w:val="■"/>
      <w:lvlJc w:val="left"/>
      <w:pPr>
        <w:ind w:left="2160" w:hanging="360"/>
      </w:pPr>
    </w:lvl>
    <w:lvl w:ilvl="3" w:tplc="0570F362">
      <w:start w:val="1"/>
      <w:numFmt w:val="bullet"/>
      <w:lvlText w:val="●"/>
      <w:lvlJc w:val="left"/>
      <w:pPr>
        <w:ind w:left="2880" w:hanging="360"/>
      </w:pPr>
    </w:lvl>
    <w:lvl w:ilvl="4" w:tplc="BDB092C8">
      <w:start w:val="1"/>
      <w:numFmt w:val="bullet"/>
      <w:lvlText w:val="○"/>
      <w:lvlJc w:val="left"/>
      <w:pPr>
        <w:ind w:left="3600" w:hanging="360"/>
      </w:pPr>
    </w:lvl>
    <w:lvl w:ilvl="5" w:tplc="9C5039A6">
      <w:start w:val="1"/>
      <w:numFmt w:val="bullet"/>
      <w:lvlText w:val="■"/>
      <w:lvlJc w:val="left"/>
      <w:pPr>
        <w:ind w:left="4320" w:hanging="360"/>
      </w:pPr>
    </w:lvl>
    <w:lvl w:ilvl="6" w:tplc="F8F8F3B6">
      <w:start w:val="1"/>
      <w:numFmt w:val="bullet"/>
      <w:lvlText w:val="●"/>
      <w:lvlJc w:val="left"/>
      <w:pPr>
        <w:ind w:left="5040" w:hanging="360"/>
      </w:pPr>
    </w:lvl>
    <w:lvl w:ilvl="7" w:tplc="0C7405DE">
      <w:start w:val="1"/>
      <w:numFmt w:val="bullet"/>
      <w:lvlText w:val="●"/>
      <w:lvlJc w:val="left"/>
      <w:pPr>
        <w:ind w:left="5760" w:hanging="360"/>
      </w:pPr>
    </w:lvl>
    <w:lvl w:ilvl="8" w:tplc="71125000">
      <w:start w:val="1"/>
      <w:numFmt w:val="bullet"/>
      <w:lvlText w:val="●"/>
      <w:lvlJc w:val="left"/>
      <w:pPr>
        <w:ind w:left="6480" w:hanging="360"/>
      </w:pPr>
    </w:lvl>
  </w:abstractNum>
  <w:num w:numId="1" w16cid:durableId="7490789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7F2"/>
    <w:rsid w:val="001019AE"/>
    <w:rsid w:val="00140C13"/>
    <w:rsid w:val="00204493"/>
    <w:rsid w:val="004C761B"/>
    <w:rsid w:val="006412AD"/>
    <w:rsid w:val="007477F2"/>
    <w:rsid w:val="009B78A3"/>
    <w:rsid w:val="00A52821"/>
    <w:rsid w:val="00B50884"/>
    <w:rsid w:val="00BA7A85"/>
    <w:rsid w:val="00E0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D33F65"/>
  <w15:docId w15:val="{7220C237-E637-4A18-B94E-B32224CCD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52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2821"/>
  </w:style>
  <w:style w:type="paragraph" w:styleId="Footer">
    <w:name w:val="footer"/>
    <w:basedOn w:val="Normal"/>
    <w:link w:val="FooterChar"/>
    <w:uiPriority w:val="99"/>
    <w:unhideWhenUsed/>
    <w:rsid w:val="00A52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2821"/>
  </w:style>
  <w:style w:type="character" w:styleId="UnresolvedMention">
    <w:name w:val="Unresolved Mention"/>
    <w:basedOn w:val="DefaultParagraphFont"/>
    <w:uiPriority w:val="99"/>
    <w:semiHidden/>
    <w:unhideWhenUsed/>
    <w:rsid w:val="00A528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18</Pages>
  <Words>6022</Words>
  <Characters>34328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Administrator</cp:lastModifiedBy>
  <cp:revision>7</cp:revision>
  <cp:lastPrinted>2026-04-09T17:47:00Z</cp:lastPrinted>
  <dcterms:created xsi:type="dcterms:W3CDTF">2026-03-21T17:14:00Z</dcterms:created>
  <dcterms:modified xsi:type="dcterms:W3CDTF">2026-04-09T17:58:00Z</dcterms:modified>
</cp:coreProperties>
</file>