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b/>
          <w:color w:val="bf0000"/>
          <w:sz w:val="44"/>
          <w:highlight w:val="magenta"/>
          <w:u w:val="single"/>
        </w:rPr>
      </w:pPr>
      <w:r>
        <w:rPr>
          <w:color w:val="bf0000"/>
          <w:highlight w:val="magenta"/>
        </w:rPr>
        <w:t xml:space="preserve">                    </w:t>
      </w:r>
      <w:r>
        <w:rPr>
          <w:b/>
          <w:color w:val="bf0000"/>
          <w:sz w:val="72"/>
          <w:highlight w:val="magenta"/>
          <w:u w:val="single"/>
        </w:rPr>
        <w:t>S</w:t>
      </w:r>
      <w:r>
        <w:rPr>
          <w:b/>
          <w:color w:val="bf0000"/>
          <w:sz w:val="72"/>
          <w:highlight w:val="magenta"/>
          <w:u w:val="single"/>
          <w:lang w:val="en-US"/>
        </w:rPr>
        <w:t>PORTS AND RECREATION S</w:t>
      </w:r>
      <w:r>
        <w:rPr>
          <w:b/>
          <w:color w:val="bf0000"/>
          <w:sz w:val="72"/>
          <w:highlight w:val="magenta"/>
          <w:u w:val="single"/>
        </w:rPr>
        <w:t>CHEME OF WORK</w:t>
      </w:r>
    </w:p>
    <w:p>
      <w:pPr>
        <w:pStyle w:val="style0"/>
        <w:rPr>
          <w:rFonts w:ascii="Antique Olive Compact" w:hAnsi="Antique Olive Compact"/>
          <w:sz w:val="40"/>
          <w:u w:val="single"/>
        </w:rPr>
      </w:pPr>
      <w:r>
        <w:rPr>
          <w:rFonts w:ascii="Antique Olive Compact" w:hAnsi="Antique Olive Compact"/>
          <w:sz w:val="40"/>
          <w:u w:val="single"/>
        </w:rPr>
        <w:t>A</w:t>
      </w:r>
      <w:r>
        <w:rPr>
          <w:rFonts w:ascii="Antique Olive Compact" w:hAnsi="Antique Olive Compact"/>
          <w:sz w:val="40"/>
          <w:u w:val="single"/>
        </w:rPr>
        <w:t>DMINISTRATIVE DETAILS</w:t>
      </w:r>
    </w:p>
    <w:p>
      <w:pPr>
        <w:pStyle w:val="style0"/>
        <w:rPr>
          <w:rFonts w:ascii="Antique Olive Compact" w:hAnsi="Antique Olive Compact"/>
          <w:sz w:val="40"/>
          <w:u w:val="single"/>
        </w:rPr>
      </w:pPr>
      <w:r>
        <w:rPr>
          <w:rFonts w:ascii="Antique Olive Compact" w:hAnsi="Antique Olive Compact"/>
          <w:sz w:val="40"/>
          <w:u w:val="single"/>
        </w:rPr>
        <w:t>SCHOOL:</w:t>
      </w:r>
      <w:r>
        <w:rPr>
          <w:rFonts w:hAnsi="Antique Olive Compact"/>
          <w:sz w:val="40"/>
          <w:u w:val="single"/>
          <w:lang w:val="en-US"/>
        </w:rPr>
        <w:t xml:space="preserve"> MWIRA MIXED SEC SCHOOL </w:t>
      </w:r>
    </w:p>
    <w:p>
      <w:pPr>
        <w:pStyle w:val="style0"/>
        <w:rPr>
          <w:rFonts w:ascii="Antique Olive Compact" w:hAnsi="Antique Olive Compact"/>
          <w:sz w:val="40"/>
          <w:u w:val="single"/>
        </w:rPr>
      </w:pPr>
      <w:r>
        <w:rPr>
          <w:rFonts w:ascii="Antique Olive Compact" w:hAnsi="Antique Olive Compact"/>
          <w:sz w:val="40"/>
          <w:u w:val="single"/>
        </w:rPr>
        <w:t>YEAR: 2026</w:t>
      </w:r>
    </w:p>
    <w:p>
      <w:pPr>
        <w:pStyle w:val="style0"/>
        <w:rPr>
          <w:rFonts w:ascii="Antique Olive Compact" w:hAnsi="Antique Olive Compact"/>
          <w:sz w:val="40"/>
          <w:u w:val="single"/>
        </w:rPr>
      </w:pPr>
      <w:r>
        <w:rPr>
          <w:rFonts w:ascii="Antique Olive Compact" w:hAnsi="Antique Olive Compact"/>
          <w:sz w:val="40"/>
          <w:u w:val="single"/>
        </w:rPr>
        <w:t>TERM: 1</w:t>
      </w:r>
    </w:p>
    <w:p>
      <w:pPr>
        <w:pStyle w:val="style0"/>
        <w:rPr>
          <w:rFonts w:ascii="Antique Olive Compact" w:hAnsi="Antique Olive Compact"/>
          <w:sz w:val="40"/>
          <w:u w:val="single"/>
        </w:rPr>
      </w:pPr>
      <w:r>
        <w:rPr>
          <w:rFonts w:ascii="Antique Olive Compact" w:hAnsi="Antique Olive Compact"/>
          <w:sz w:val="40"/>
          <w:u w:val="single"/>
        </w:rPr>
        <w:t xml:space="preserve"> LEARNING AREA:</w:t>
      </w:r>
      <w:r>
        <w:rPr>
          <w:rFonts w:hAnsi="Antique Olive Compact"/>
          <w:sz w:val="40"/>
          <w:u w:val="single"/>
          <w:lang w:val="en-US"/>
        </w:rPr>
        <w:t xml:space="preserve">SPORTS AND RECREATION </w:t>
      </w:r>
    </w:p>
    <w:p>
      <w:pPr>
        <w:pStyle w:val="style0"/>
        <w:rPr>
          <w:rFonts w:ascii="Antique Olive Compact" w:hAnsi="Antique Olive Compact"/>
          <w:sz w:val="40"/>
          <w:u w:val="single"/>
        </w:rPr>
      </w:pPr>
      <w:r>
        <w:rPr>
          <w:rFonts w:ascii="Antique Olive Compact" w:hAnsi="Antique Olive Compact"/>
          <w:sz w:val="40"/>
          <w:u w:val="single"/>
        </w:rPr>
        <w:t>GRADE :10</w:t>
      </w:r>
    </w:p>
    <w:p>
      <w:pPr>
        <w:pStyle w:val="style0"/>
        <w:rPr>
          <w:rFonts w:ascii="Antique Olive Compact" w:hAnsi="Antique Olive Compact"/>
          <w:sz w:val="40"/>
          <w:u w:val="single"/>
        </w:rPr>
      </w:pPr>
      <w:r>
        <w:rPr>
          <w:rFonts w:ascii="Antique Olive Compact" w:hAnsi="Antique Olive Compact"/>
          <w:sz w:val="40"/>
          <w:u w:val="single"/>
        </w:rPr>
        <w:t xml:space="preserve">TEACHERS DETAILS:GROUP </w:t>
      </w:r>
      <w:r>
        <w:rPr>
          <w:rFonts w:hAnsi="Antique Olive Compact"/>
          <w:sz w:val="40"/>
          <w:u w:val="single"/>
          <w:lang w:val="en-US"/>
        </w:rPr>
        <w:t>6</w:t>
      </w:r>
    </w:p>
    <w:p>
      <w:pPr>
        <w:pStyle w:val="style0"/>
        <w:rPr>
          <w:rFonts w:ascii="Antique Olive Compact" w:hAnsi="Antique Olive Compact"/>
          <w:sz w:val="40"/>
          <w:u w:val="single"/>
        </w:rPr>
      </w:pPr>
      <w:r>
        <w:rPr>
          <w:rFonts w:ascii="Antique Olive Compact" w:hAnsi="Antique Olive Compact"/>
          <w:sz w:val="40"/>
          <w:u w:val="single"/>
        </w:rPr>
        <w:t>TSC NO :</w:t>
      </w:r>
      <w:r>
        <w:rPr>
          <w:rFonts w:hAnsi="Antique Olive Compact"/>
          <w:sz w:val="40"/>
          <w:u w:val="single"/>
          <w:lang w:val="en-US"/>
        </w:rPr>
        <w:t xml:space="preserve"> 000006</w:t>
      </w:r>
      <w:r>
        <w:rPr>
          <w:sz w:val="40"/>
          <w:u w:val="single"/>
        </w:rPr>
        <w:t xml:space="preserve">                      </w:t>
      </w:r>
    </w:p>
    <w:tbl>
      <w:tblPr>
        <w:tblStyle w:val="style154"/>
        <w:tblW w:w="15390" w:type="dxa"/>
        <w:tblInd w:w="-995" w:type="dxa"/>
        <w:tblLook w:val="04A0" w:firstRow="1" w:lastRow="0" w:firstColumn="1" w:lastColumn="0" w:noHBand="0" w:noVBand="1"/>
      </w:tblPr>
      <w:tblGrid>
        <w:gridCol w:w="610"/>
        <w:gridCol w:w="650"/>
        <w:gridCol w:w="1070"/>
        <w:gridCol w:w="1798"/>
        <w:gridCol w:w="1798"/>
        <w:gridCol w:w="2247"/>
        <w:gridCol w:w="1798"/>
        <w:gridCol w:w="1620"/>
        <w:gridCol w:w="2247"/>
        <w:gridCol w:w="1620"/>
      </w:tblGrid>
      <w:tr>
        <w:trPr/>
        <w:tc>
          <w:tcPr>
            <w:tcW w:w="61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WK</w:t>
            </w:r>
          </w:p>
        </w:tc>
        <w:tc>
          <w:tcPr>
            <w:tcW w:w="65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LSN</w:t>
            </w:r>
          </w:p>
        </w:tc>
        <w:tc>
          <w:tcPr>
            <w:tcW w:w="99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STRAND</w:t>
            </w:r>
          </w:p>
        </w:tc>
        <w:tc>
          <w:tcPr>
            <w:tcW w:w="180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SUBSTRAND</w:t>
            </w:r>
          </w:p>
        </w:tc>
        <w:tc>
          <w:tcPr>
            <w:tcW w:w="180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LLO</w:t>
            </w:r>
          </w:p>
        </w:tc>
        <w:tc>
          <w:tcPr>
            <w:tcW w:w="225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LEARNING EXPERIENCES</w:t>
            </w:r>
          </w:p>
        </w:tc>
        <w:tc>
          <w:tcPr>
            <w:tcW w:w="180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KIQS</w:t>
            </w:r>
          </w:p>
        </w:tc>
        <w:tc>
          <w:tcPr>
            <w:tcW w:w="162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LEARNING RESOURCES</w:t>
            </w:r>
          </w:p>
        </w:tc>
        <w:tc>
          <w:tcPr>
            <w:tcW w:w="225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ASSESSMENT METHOD</w:t>
            </w:r>
          </w:p>
        </w:tc>
        <w:tc>
          <w:tcPr>
            <w:tcW w:w="162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REFLECTION</w:t>
            </w:r>
          </w:p>
        </w:tc>
      </w:tr>
      <w:tr>
        <w:tblPrEx/>
        <w:trPr/>
        <w:tc>
          <w:tcPr>
            <w:tcW w:w="61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1</w:t>
            </w:r>
          </w:p>
        </w:tc>
        <w:tc>
          <w:tcPr>
            <w:tcW w:w="65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1</w:t>
            </w:r>
          </w:p>
        </w:tc>
        <w:tc>
          <w:tcPr>
            <w:tcW w:w="99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 xml:space="preserve">HEALTH AND FITNESS </w:t>
            </w:r>
          </w:p>
        </w:tc>
        <w:tc>
          <w:tcPr>
            <w:tcW w:w="180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 xml:space="preserve">FLEXIBILITY </w:t>
            </w:r>
          </w:p>
        </w:tc>
        <w:tc>
          <w:tcPr>
            <w:tcW w:w="180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 xml:space="preserve">By the end of the </w:t>
            </w:r>
            <w:r>
              <w:rPr>
                <w:u w:val="single"/>
                <w:lang w:val="en-US"/>
              </w:rPr>
              <w:t>substrand</w:t>
            </w:r>
            <w:r>
              <w:rPr>
                <w:u w:val="single"/>
              </w:rPr>
              <w:t>,</w:t>
            </w:r>
            <w:r>
              <w:rPr>
                <w:u w:val="single"/>
                <w:lang w:val="en-US"/>
              </w:rPr>
              <w:t xml:space="preserve"> </w:t>
            </w:r>
            <w:r>
              <w:rPr>
                <w:u w:val="single"/>
              </w:rPr>
              <w:t>the</w:t>
            </w:r>
            <w:r>
              <w:rPr>
                <w:u w:val="single"/>
              </w:rPr>
              <w:t xml:space="preserve"> learner should be able</w:t>
            </w:r>
            <w:r>
              <w:rPr>
                <w:u w:val="single"/>
                <w:lang w:val="en-US"/>
              </w:rPr>
              <w:t>:</w:t>
            </w:r>
          </w:p>
          <w:p>
            <w:pPr>
              <w:pStyle w:val="style0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 xml:space="preserve">1. Meaning of flexibility </w:t>
            </w:r>
          </w:p>
          <w:p>
            <w:pPr>
              <w:pStyle w:val="style0"/>
              <w:rPr>
                <w:u w:val="single"/>
                <w:lang w:val="en-US"/>
              </w:rPr>
            </w:pPr>
          </w:p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 xml:space="preserve">2. Diffe static and dynamic stretches as performed in physical activities </w:t>
            </w:r>
          </w:p>
        </w:tc>
        <w:tc>
          <w:tcPr>
            <w:tcW w:w="225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The learner is guided to brainstorm on the meaning of the terms:</w:t>
            </w:r>
          </w:p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 xml:space="preserve">Flexibility </w:t>
            </w:r>
          </w:p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>Static stretches</w:t>
            </w:r>
          </w:p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 xml:space="preserve">Dynamic stretches </w:t>
            </w:r>
          </w:p>
          <w:p>
            <w:pPr>
              <w:pStyle w:val="style0"/>
              <w:rPr>
                <w:u w:val="single"/>
              </w:rPr>
            </w:pPr>
          </w:p>
        </w:tc>
        <w:tc>
          <w:tcPr>
            <w:tcW w:w="180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 xml:space="preserve">How does flexibility improve performance in sports and recreation </w:t>
            </w:r>
          </w:p>
        </w:tc>
        <w:tc>
          <w:tcPr>
            <w:tcW w:w="162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Smartphones</w:t>
            </w:r>
          </w:p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 xml:space="preserve">Pictures of physical fitness </w:t>
            </w:r>
          </w:p>
        </w:tc>
        <w:tc>
          <w:tcPr>
            <w:tcW w:w="225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Observation</w:t>
            </w:r>
          </w:p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>Q and A</w:t>
            </w:r>
          </w:p>
        </w:tc>
        <w:tc>
          <w:tcPr>
            <w:tcW w:w="1620" w:type="dxa"/>
            <w:tcBorders/>
          </w:tcPr>
          <w:p>
            <w:pPr>
              <w:pStyle w:val="style0"/>
              <w:rPr>
                <w:u w:val="single"/>
              </w:rPr>
            </w:pPr>
          </w:p>
          <w:bookmarkStart w:id="0" w:name="_GoBack"/>
          <w:bookmarkEnd w:id="0"/>
        </w:tc>
      </w:tr>
      <w:tr>
        <w:tblPrEx/>
        <w:trPr/>
        <w:tc>
          <w:tcPr>
            <w:tcW w:w="610" w:type="dxa"/>
            <w:tcBorders/>
          </w:tcPr>
          <w:p>
            <w:pPr>
              <w:pStyle w:val="style0"/>
              <w:rPr>
                <w:u w:val="single"/>
              </w:rPr>
            </w:pPr>
          </w:p>
        </w:tc>
        <w:tc>
          <w:tcPr>
            <w:tcW w:w="65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2</w:t>
            </w:r>
            <w:r>
              <w:rPr>
                <w:u w:val="single"/>
                <w:lang w:val="en-US"/>
              </w:rPr>
              <w:t xml:space="preserve"> </w:t>
            </w:r>
          </w:p>
        </w:tc>
        <w:tc>
          <w:tcPr>
            <w:tcW w:w="99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 xml:space="preserve">HEALTH AND FITNESS </w:t>
            </w:r>
          </w:p>
        </w:tc>
        <w:tc>
          <w:tcPr>
            <w:tcW w:w="180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 xml:space="preserve">FLEXIBILITY </w:t>
            </w:r>
          </w:p>
        </w:tc>
        <w:tc>
          <w:tcPr>
            <w:tcW w:w="180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 xml:space="preserve">By the end of the </w:t>
            </w:r>
            <w:r>
              <w:rPr>
                <w:u w:val="single"/>
              </w:rPr>
              <w:t>lesson</w:t>
            </w:r>
            <w:r>
              <w:rPr>
                <w:u w:val="single"/>
                <w:lang w:val="en-US"/>
              </w:rPr>
              <w:t xml:space="preserve"> the learner should: </w:t>
            </w:r>
          </w:p>
          <w:p>
            <w:pPr>
              <w:pStyle w:val="style0"/>
              <w:rPr>
                <w:u w:val="single"/>
              </w:rPr>
            </w:pPr>
          </w:p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 xml:space="preserve">1. State the importance of flexibility in sports and recreation </w:t>
            </w:r>
          </w:p>
        </w:tc>
        <w:tc>
          <w:tcPr>
            <w:tcW w:w="225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 xml:space="preserve">The learner is guided to discuss the </w:t>
            </w:r>
            <w:r>
              <w:rPr>
                <w:u w:val="single"/>
                <w:lang w:val="en-US"/>
              </w:rPr>
              <w:t xml:space="preserve">importance of flexibility in sports and recreation </w:t>
            </w:r>
          </w:p>
        </w:tc>
        <w:tc>
          <w:tcPr>
            <w:tcW w:w="180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 xml:space="preserve">Why are dynamic stretches performed in sports and recreation </w:t>
            </w:r>
          </w:p>
        </w:tc>
        <w:tc>
          <w:tcPr>
            <w:tcW w:w="162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Projectors</w:t>
            </w:r>
          </w:p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Smart phones</w:t>
            </w:r>
          </w:p>
          <w:p>
            <w:pPr>
              <w:pStyle w:val="style0"/>
              <w:rPr>
                <w:u w:val="single"/>
              </w:rPr>
            </w:pPr>
            <w:r>
              <w:rPr>
                <w:u w:val="single"/>
                <w:lang w:val="en-US"/>
              </w:rPr>
              <w:t xml:space="preserve">Pictures </w:t>
            </w:r>
          </w:p>
        </w:tc>
        <w:tc>
          <w:tcPr>
            <w:tcW w:w="2250" w:type="dxa"/>
            <w:tcBorders/>
          </w:tcPr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 xml:space="preserve">Aural </w:t>
            </w:r>
          </w:p>
          <w:p>
            <w:pPr>
              <w:pStyle w:val="style0"/>
              <w:rPr>
                <w:u w:val="single"/>
              </w:rPr>
            </w:pPr>
            <w:r>
              <w:rPr>
                <w:u w:val="single"/>
              </w:rPr>
              <w:t>Observation</w:t>
            </w:r>
          </w:p>
        </w:tc>
        <w:tc>
          <w:tcPr>
            <w:tcW w:w="1620" w:type="dxa"/>
            <w:tcBorders/>
          </w:tcPr>
          <w:p>
            <w:pPr>
              <w:pStyle w:val="style0"/>
              <w:rPr>
                <w:u w:val="single"/>
              </w:rPr>
            </w:pPr>
          </w:p>
        </w:tc>
      </w:tr>
      <w:tr>
        <w:tblPrEx/>
        <w:trPr/>
        <w:tc>
          <w:tcPr>
            <w:tcW w:w="610" w:type="dxa"/>
            <w:tcBorders/>
          </w:tcPr>
          <w:p>
            <w:pPr>
              <w:pStyle w:val="style0"/>
              <w:rPr>
                <w:u w:val="single"/>
              </w:rPr>
            </w:pPr>
          </w:p>
        </w:tc>
        <w:tc>
          <w:tcPr>
            <w:tcW w:w="650" w:type="dxa"/>
            <w:tcBorders/>
          </w:tcPr>
          <w:p>
            <w:pPr>
              <w:pStyle w:val="style0"/>
              <w:rPr>
                <w:u w:val="single"/>
              </w:rPr>
            </w:pPr>
          </w:p>
        </w:tc>
        <w:tc>
          <w:tcPr>
            <w:tcW w:w="990" w:type="dxa"/>
            <w:tcBorders/>
          </w:tcPr>
          <w:p>
            <w:pPr>
              <w:pStyle w:val="style0"/>
              <w:rPr>
                <w:u w:val="single"/>
              </w:rPr>
            </w:pPr>
          </w:p>
        </w:tc>
        <w:tc>
          <w:tcPr>
            <w:tcW w:w="1800" w:type="dxa"/>
            <w:tcBorders/>
          </w:tcPr>
          <w:p>
            <w:pPr>
              <w:pStyle w:val="style0"/>
              <w:rPr>
                <w:u w:val="single"/>
              </w:rPr>
            </w:pPr>
          </w:p>
        </w:tc>
        <w:tc>
          <w:tcPr>
            <w:tcW w:w="1800" w:type="dxa"/>
            <w:tcBorders/>
          </w:tcPr>
          <w:p>
            <w:pPr>
              <w:pStyle w:val="style0"/>
              <w:rPr>
                <w:u w:val="single"/>
              </w:rPr>
            </w:pPr>
          </w:p>
        </w:tc>
        <w:tc>
          <w:tcPr>
            <w:tcW w:w="2250" w:type="dxa"/>
            <w:tcBorders/>
          </w:tcPr>
          <w:p>
            <w:pPr>
              <w:pStyle w:val="style0"/>
              <w:rPr>
                <w:u w:val="single"/>
              </w:rPr>
            </w:pPr>
          </w:p>
        </w:tc>
        <w:tc>
          <w:tcPr>
            <w:tcW w:w="1800" w:type="dxa"/>
            <w:tcBorders/>
          </w:tcPr>
          <w:p>
            <w:pPr>
              <w:pStyle w:val="style0"/>
              <w:rPr>
                <w:u w:val="single"/>
              </w:rPr>
            </w:pPr>
          </w:p>
        </w:tc>
        <w:tc>
          <w:tcPr>
            <w:tcW w:w="1620" w:type="dxa"/>
            <w:tcBorders/>
          </w:tcPr>
          <w:p>
            <w:pPr>
              <w:pStyle w:val="style0"/>
              <w:rPr>
                <w:u w:val="single"/>
              </w:rPr>
            </w:pPr>
          </w:p>
        </w:tc>
        <w:tc>
          <w:tcPr>
            <w:tcW w:w="2250" w:type="dxa"/>
            <w:tcBorders/>
          </w:tcPr>
          <w:p>
            <w:pPr>
              <w:pStyle w:val="style0"/>
              <w:rPr>
                <w:u w:val="single"/>
              </w:rPr>
            </w:pPr>
          </w:p>
        </w:tc>
        <w:tc>
          <w:tcPr>
            <w:tcW w:w="1620" w:type="dxa"/>
            <w:tcBorders/>
          </w:tcPr>
          <w:p>
            <w:pPr>
              <w:pStyle w:val="style0"/>
              <w:rPr>
                <w:u w:val="single"/>
              </w:rPr>
            </w:pPr>
          </w:p>
        </w:tc>
      </w:tr>
    </w:tbl>
    <w:p>
      <w:pPr>
        <w:pStyle w:val="style0"/>
        <w:rPr>
          <w:u w:val="single"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Antique Olive Compact">
    <w:altName w:val="Antique Olive Compact"/>
    <w:panose1 w:val="020b090403000003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16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067e3f31-4a59-4358-aa9a-51b416806931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79f4e225-2acb-4dd1-91af-6f29cc87f790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Words>163</Words>
  <Pages>2</Pages>
  <Characters>909</Characters>
  <Application>WPS Office</Application>
  <DocSecurity>0</DocSecurity>
  <Paragraphs>68</Paragraphs>
  <ScaleCrop>false</ScaleCrop>
  <LinksUpToDate>false</LinksUpToDate>
  <CharactersWithSpaces>1087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2025-12-19T02:40:00Z</dcterms:created>
  <dc:creator>ASHLEY WANYONYI</dc:creator>
  <lastModifiedBy>SM-A065F</lastModifiedBy>
  <dcterms:modified xsi:type="dcterms:W3CDTF">2025-12-19T08:33:36Z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c13c232fe6084deba9b46c16b3f3c683</vt:lpwstr>
  </property>
</Properties>
</file>